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245"/>
        <w:gridCol w:w="2552"/>
        <w:gridCol w:w="5957"/>
      </w:tblGrid>
      <w:tr w:rsidR="0029215F" w:rsidRPr="005D5BD8" w14:paraId="0EB5364F" w14:textId="77777777" w:rsidTr="009D47C7">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9D47C7">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9D47C7">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7DF80A60" w:rsidR="0029215F" w:rsidRPr="005D5BD8" w:rsidRDefault="00402A75" w:rsidP="008F72F0">
            <w:pPr>
              <w:jc w:val="both"/>
              <w:rPr>
                <w:rFonts w:ascii="Arial" w:hAnsi="Arial" w:cs="Arial"/>
              </w:rPr>
            </w:pPr>
            <w:r w:rsidRPr="00402A75">
              <w:rPr>
                <w:rFonts w:ascii="Arial" w:hAnsi="Arial" w:cs="Arial"/>
                <w:color w:val="000000"/>
                <w:shd w:val="clear" w:color="auto" w:fill="D9D9D9" w:themeFill="background1" w:themeFillShade="D9"/>
              </w:rPr>
              <w:t xml:space="preserve">Prestación de servicios de apoyo a la gestión en la Secretaría del Deporte y la Recreación </w:t>
            </w:r>
            <w:r w:rsidR="004C6ECB" w:rsidRPr="004C6ECB">
              <w:rPr>
                <w:rFonts w:ascii="Arial" w:hAnsi="Arial" w:cs="Arial"/>
                <w:color w:val="000000"/>
                <w:shd w:val="clear" w:color="auto" w:fill="D9D9D9" w:themeFill="background1" w:themeFillShade="D9"/>
              </w:rPr>
              <w:t>del proyecto denominado Fortalecimiento de la planificación estratégica del servicio del deporte, recreación y la actividad física en Santiago de Cali BP - 26005398</w:t>
            </w:r>
          </w:p>
        </w:tc>
      </w:tr>
      <w:tr w:rsidR="0029215F" w:rsidRPr="005D5BD8" w14:paraId="33FD4F4C" w14:textId="77777777" w:rsidTr="009D47C7">
        <w:trPr>
          <w:trHeight w:val="40"/>
          <w:jc w:val="center"/>
        </w:trPr>
        <w:tc>
          <w:tcPr>
            <w:tcW w:w="2245"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75948D72" w14:textId="36EC2988" w:rsidR="004C6ECB" w:rsidRDefault="004D1423">
            <w:pPr>
              <w:pStyle w:val="Standard"/>
              <w:rPr>
                <w:rFonts w:ascii="Arial" w:hAnsi="Arial" w:cs="Arial"/>
                <w:lang w:val="es-MX"/>
              </w:rPr>
            </w:pPr>
            <w:r w:rsidRPr="004D1423">
              <w:rPr>
                <w:rFonts w:ascii="Arial" w:hAnsi="Arial" w:cs="Arial"/>
                <w:lang w:val="es-MX"/>
              </w:rPr>
              <w:t>4162.010.26.1.</w:t>
            </w:r>
            <w:r w:rsidR="00230B21">
              <w:rPr>
                <w:rFonts w:ascii="Arial" w:hAnsi="Arial" w:cs="Arial"/>
                <w:lang w:val="es-MX"/>
              </w:rPr>
              <w:t>5409</w:t>
            </w:r>
          </w:p>
          <w:p w14:paraId="61DA42E5" w14:textId="7EBB6166" w:rsidR="0029215F" w:rsidRPr="005D5BD8" w:rsidRDefault="004D1423">
            <w:pPr>
              <w:pStyle w:val="Standard"/>
              <w:rPr>
                <w:rFonts w:ascii="Arial" w:hAnsi="Arial" w:cs="Arial"/>
              </w:rPr>
            </w:pPr>
            <w:r w:rsidRPr="004D1423">
              <w:rPr>
                <w:rFonts w:ascii="Arial" w:hAnsi="Arial" w:cs="Arial"/>
                <w:lang w:val="es-MX"/>
              </w:rPr>
              <w:t>-2025</w:t>
            </w:r>
          </w:p>
        </w:tc>
        <w:tc>
          <w:tcPr>
            <w:tcW w:w="5957"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9D47C7">
        <w:trPr>
          <w:trHeight w:val="40"/>
          <w:jc w:val="center"/>
        </w:trPr>
        <w:tc>
          <w:tcPr>
            <w:tcW w:w="2245"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0115DC68" w14:textId="64C73534" w:rsidR="009C7CA6" w:rsidRPr="00715223" w:rsidRDefault="008C70AE">
            <w:pPr>
              <w:pStyle w:val="Standard"/>
              <w:rPr>
                <w:rFonts w:ascii="Arial" w:hAnsi="Arial" w:cs="Arial"/>
                <w:highlight w:val="yellow"/>
              </w:rPr>
            </w:pPr>
            <w:r>
              <w:rPr>
                <w:rFonts w:ascii="Arial" w:hAnsi="Arial" w:cs="Arial"/>
              </w:rPr>
              <w:t>KRYSTHIAN DAVID RAMIREZ MUNEVAR</w:t>
            </w:r>
          </w:p>
        </w:tc>
        <w:tc>
          <w:tcPr>
            <w:tcW w:w="5957"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9D47C7">
        <w:trPr>
          <w:trHeight w:val="40"/>
          <w:jc w:val="center"/>
        </w:trPr>
        <w:tc>
          <w:tcPr>
            <w:tcW w:w="224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5349F0C6" w14:textId="5357F8A5" w:rsidR="0029215F" w:rsidRPr="00715223" w:rsidRDefault="00402A75">
            <w:pPr>
              <w:pStyle w:val="Standard"/>
              <w:rPr>
                <w:rFonts w:ascii="Arial" w:eastAsia="Times New Roman" w:hAnsi="Arial" w:cs="Arial"/>
                <w:highlight w:val="yellow"/>
              </w:rPr>
            </w:pPr>
            <w:r w:rsidRPr="00402A75">
              <w:rPr>
                <w:rFonts w:ascii="Arial" w:eastAsia="Times New Roman" w:hAnsi="Arial" w:cs="Arial"/>
              </w:rPr>
              <w:t>CARLOS ALBERTO ROBLES S</w:t>
            </w:r>
            <w:r w:rsidR="00E925DA">
              <w:rPr>
                <w:rFonts w:ascii="Arial" w:eastAsia="Times New Roman" w:hAnsi="Arial" w:cs="Arial"/>
              </w:rPr>
              <w:t>OLANO</w:t>
            </w:r>
          </w:p>
        </w:tc>
        <w:tc>
          <w:tcPr>
            <w:tcW w:w="5957"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9D47C7">
        <w:trPr>
          <w:trHeight w:val="40"/>
          <w:jc w:val="center"/>
        </w:trPr>
        <w:tc>
          <w:tcPr>
            <w:tcW w:w="2245"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5D29A04D" w14:textId="671CDA3C" w:rsidR="0029215F" w:rsidRPr="000613A3" w:rsidRDefault="00402A75">
            <w:pPr>
              <w:pStyle w:val="Standard"/>
              <w:rPr>
                <w:rFonts w:ascii="Arial" w:hAnsi="Arial" w:cs="Arial"/>
              </w:rPr>
            </w:pPr>
            <w:r>
              <w:rPr>
                <w:rFonts w:ascii="Arial" w:hAnsi="Arial" w:cs="Arial"/>
              </w:rPr>
              <w:t>94427519</w:t>
            </w:r>
          </w:p>
        </w:tc>
        <w:tc>
          <w:tcPr>
            <w:tcW w:w="5957"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9D47C7">
        <w:trPr>
          <w:trHeight w:val="40"/>
          <w:jc w:val="center"/>
        </w:trPr>
        <w:tc>
          <w:tcPr>
            <w:tcW w:w="2245"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552" w:type="dxa"/>
            <w:tcBorders>
              <w:left w:val="double" w:sz="6" w:space="0" w:color="808080"/>
              <w:bottom w:val="double" w:sz="6" w:space="0" w:color="808080"/>
            </w:tcBorders>
            <w:tcMar>
              <w:left w:w="70" w:type="dxa"/>
              <w:right w:w="70" w:type="dxa"/>
            </w:tcMar>
            <w:vAlign w:val="center"/>
          </w:tcPr>
          <w:p w14:paraId="09A84B6C" w14:textId="1FC8A801" w:rsidR="0029215F" w:rsidRPr="00E03351" w:rsidRDefault="008A6590" w:rsidP="00230B21">
            <w:pPr>
              <w:pStyle w:val="Standard"/>
              <w:rPr>
                <w:rFonts w:ascii="Arial" w:hAnsi="Arial" w:cs="Arial"/>
                <w:highlight w:val="yellow"/>
              </w:rPr>
            </w:pPr>
            <w:r w:rsidRPr="00E03351">
              <w:rPr>
                <w:rFonts w:ascii="Arial" w:hAnsi="Arial" w:cs="Arial"/>
              </w:rPr>
              <w:t>$</w:t>
            </w:r>
            <w:r w:rsidR="00230B21" w:rsidRPr="00E03351">
              <w:rPr>
                <w:rFonts w:ascii="Arial" w:hAnsi="Arial" w:cs="Arial"/>
              </w:rPr>
              <w:t>10.242.000</w:t>
            </w:r>
          </w:p>
        </w:tc>
        <w:tc>
          <w:tcPr>
            <w:tcW w:w="5957"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9D47C7">
        <w:trPr>
          <w:trHeight w:val="40"/>
          <w:jc w:val="center"/>
        </w:trPr>
        <w:tc>
          <w:tcPr>
            <w:tcW w:w="2245"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552" w:type="dxa"/>
            <w:tcBorders>
              <w:left w:val="double" w:sz="6" w:space="0" w:color="808080"/>
              <w:bottom w:val="double" w:sz="6" w:space="0" w:color="808080"/>
            </w:tcBorders>
            <w:tcMar>
              <w:left w:w="70" w:type="dxa"/>
              <w:right w:w="70" w:type="dxa"/>
            </w:tcMar>
            <w:vAlign w:val="center"/>
          </w:tcPr>
          <w:p w14:paraId="76F05EB2" w14:textId="53334F34" w:rsidR="0029215F" w:rsidRPr="00715223" w:rsidRDefault="00230B21" w:rsidP="00230B21">
            <w:pPr>
              <w:pStyle w:val="Standard"/>
              <w:rPr>
                <w:rFonts w:ascii="Arial" w:hAnsi="Arial" w:cs="Arial"/>
                <w:highlight w:val="yellow"/>
              </w:rPr>
            </w:pPr>
            <w:r>
              <w:rPr>
                <w:rFonts w:ascii="Arial" w:hAnsi="Arial" w:cs="Arial"/>
              </w:rPr>
              <w:t>03</w:t>
            </w:r>
            <w:r w:rsidR="006E0EFA" w:rsidRPr="000613A3">
              <w:rPr>
                <w:rFonts w:ascii="Arial" w:hAnsi="Arial" w:cs="Arial"/>
              </w:rPr>
              <w:t>/</w:t>
            </w:r>
            <w:r>
              <w:rPr>
                <w:rFonts w:ascii="Arial" w:hAnsi="Arial" w:cs="Arial"/>
              </w:rPr>
              <w:t>DIC</w:t>
            </w:r>
            <w:r w:rsidR="005D5BD8" w:rsidRPr="000613A3">
              <w:rPr>
                <w:rFonts w:ascii="Arial" w:hAnsi="Arial" w:cs="Arial"/>
              </w:rPr>
              <w:t>/</w:t>
            </w:r>
            <w:r w:rsidR="006F3079" w:rsidRPr="000613A3">
              <w:rPr>
                <w:rFonts w:ascii="Arial" w:hAnsi="Arial" w:cs="Arial"/>
              </w:rPr>
              <w:t>202</w:t>
            </w:r>
            <w:r w:rsidR="004D1423" w:rsidRPr="000613A3">
              <w:rPr>
                <w:rFonts w:ascii="Arial" w:hAnsi="Arial" w:cs="Arial"/>
              </w:rPr>
              <w:t>5</w:t>
            </w:r>
          </w:p>
        </w:tc>
        <w:tc>
          <w:tcPr>
            <w:tcW w:w="5957"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9D47C7">
        <w:trPr>
          <w:trHeight w:val="40"/>
          <w:jc w:val="center"/>
        </w:trPr>
        <w:tc>
          <w:tcPr>
            <w:tcW w:w="2245"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552" w:type="dxa"/>
            <w:tcBorders>
              <w:left w:val="double" w:sz="6" w:space="0" w:color="808080"/>
              <w:bottom w:val="double" w:sz="6" w:space="0" w:color="808080"/>
            </w:tcBorders>
            <w:tcMar>
              <w:left w:w="70" w:type="dxa"/>
              <w:right w:w="70" w:type="dxa"/>
            </w:tcMar>
            <w:vAlign w:val="center"/>
          </w:tcPr>
          <w:p w14:paraId="50DC8519" w14:textId="56DEE8CA" w:rsidR="0029215F" w:rsidRPr="00715223" w:rsidRDefault="00230B21" w:rsidP="00230B21">
            <w:pPr>
              <w:pStyle w:val="Standard"/>
              <w:rPr>
                <w:rFonts w:ascii="Arial" w:hAnsi="Arial" w:cs="Arial"/>
                <w:highlight w:val="yellow"/>
              </w:rPr>
            </w:pPr>
            <w:r>
              <w:rPr>
                <w:rFonts w:ascii="Arial" w:hAnsi="Arial" w:cs="Arial"/>
              </w:rPr>
              <w:t>31</w:t>
            </w:r>
            <w:r w:rsidR="008C70AE">
              <w:rPr>
                <w:rFonts w:ascii="Arial" w:hAnsi="Arial" w:cs="Arial"/>
              </w:rPr>
              <w:t>/</w:t>
            </w:r>
            <w:r>
              <w:rPr>
                <w:rFonts w:ascii="Arial" w:hAnsi="Arial" w:cs="Arial"/>
              </w:rPr>
              <w:t>DIC/</w:t>
            </w:r>
            <w:r w:rsidR="006F3079" w:rsidRPr="000613A3">
              <w:rPr>
                <w:rFonts w:ascii="Arial" w:hAnsi="Arial" w:cs="Arial"/>
              </w:rPr>
              <w:t>202</w:t>
            </w:r>
            <w:r w:rsidR="004D1423" w:rsidRPr="000613A3">
              <w:rPr>
                <w:rFonts w:ascii="Arial" w:hAnsi="Arial" w:cs="Arial"/>
              </w:rPr>
              <w:t>5</w:t>
            </w:r>
          </w:p>
        </w:tc>
        <w:tc>
          <w:tcPr>
            <w:tcW w:w="5957"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9D47C7">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29C46834" w:rsidR="00715223" w:rsidRDefault="00B55E67" w:rsidP="00FC095C">
            <w:pPr>
              <w:jc w:val="both"/>
              <w:rPr>
                <w:rFonts w:ascii="Arial" w:hAnsi="Arial" w:cs="Arial"/>
              </w:rPr>
            </w:pPr>
            <w:proofErr w:type="gramStart"/>
            <w:r w:rsidRPr="000613A3">
              <w:rPr>
                <w:rFonts w:ascii="Arial" w:hAnsi="Arial" w:cs="Arial"/>
              </w:rPr>
              <w:t>(</w:t>
            </w:r>
            <w:r w:rsidR="005020BD">
              <w:rPr>
                <w:rFonts w:ascii="Arial" w:hAnsi="Arial" w:cs="Arial"/>
              </w:rPr>
              <w:t xml:space="preserve">  </w:t>
            </w:r>
            <w:proofErr w:type="gramEnd"/>
            <w:r w:rsidR="005020BD">
              <w:rPr>
                <w:rFonts w:ascii="Arial" w:hAnsi="Arial" w:cs="Arial"/>
              </w:rPr>
              <w:t xml:space="preserve"> )</w:t>
            </w:r>
            <w:r w:rsidR="00B15CE7" w:rsidRPr="00FC095C">
              <w:rPr>
                <w:rFonts w:ascii="Arial" w:hAnsi="Arial" w:cs="Arial"/>
              </w:rPr>
              <w:t xml:space="preserve">Vencida </w:t>
            </w:r>
          </w:p>
          <w:p w14:paraId="043B4E0B" w14:textId="0D0F576D" w:rsidR="00715223" w:rsidRDefault="00B55E67" w:rsidP="00FC095C">
            <w:pPr>
              <w:jc w:val="both"/>
              <w:rPr>
                <w:rFonts w:ascii="Arial" w:hAnsi="Arial" w:cs="Arial"/>
              </w:rPr>
            </w:pPr>
            <w:proofErr w:type="gramStart"/>
            <w:r w:rsidRPr="000613A3">
              <w:rPr>
                <w:rFonts w:ascii="Arial" w:hAnsi="Arial" w:cs="Arial"/>
              </w:rPr>
              <w:t>(</w:t>
            </w:r>
            <w:r w:rsidR="003570DE">
              <w:rPr>
                <w:rFonts w:ascii="Arial" w:hAnsi="Arial" w:cs="Arial"/>
              </w:rPr>
              <w:t xml:space="preserve"> </w:t>
            </w:r>
            <w:r w:rsidR="005020BD">
              <w:rPr>
                <w:rFonts w:ascii="Arial" w:hAnsi="Arial" w:cs="Arial"/>
              </w:rPr>
              <w:t>x</w:t>
            </w:r>
            <w:proofErr w:type="gramEnd"/>
            <w:r w:rsidR="005020BD">
              <w:rPr>
                <w:rFonts w:ascii="Arial" w:hAnsi="Arial" w:cs="Arial"/>
              </w:rPr>
              <w:t xml:space="preserve">  </w:t>
            </w:r>
            <w:r w:rsidR="003570DE">
              <w:rPr>
                <w:rFonts w:ascii="Arial" w:hAnsi="Arial" w:cs="Arial"/>
              </w:rPr>
              <w:t xml:space="preserve"> </w:t>
            </w:r>
            <w:r w:rsidRPr="000613A3">
              <w:rPr>
                <w:rFonts w:ascii="Arial" w:hAnsi="Arial" w:cs="Arial"/>
              </w:rPr>
              <w:t>)</w:t>
            </w:r>
            <w:r w:rsidR="00B15CE7" w:rsidRPr="00FC095C">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0613A3">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9D47C7">
        <w:trPr>
          <w:trHeight w:val="40"/>
          <w:jc w:val="center"/>
        </w:trPr>
        <w:tc>
          <w:tcPr>
            <w:tcW w:w="224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009794E" w:rsidR="00F93763" w:rsidRDefault="00B15CE7">
            <w:pPr>
              <w:pStyle w:val="Standard"/>
              <w:rPr>
                <w:rFonts w:ascii="Arial" w:hAnsi="Arial" w:cs="Arial"/>
              </w:rPr>
            </w:pPr>
            <w:r>
              <w:rPr>
                <w:rFonts w:ascii="Arial" w:hAnsi="Arial" w:cs="Arial"/>
              </w:rPr>
              <w:t>$</w:t>
            </w:r>
            <w:r w:rsidR="000613A3">
              <w:rPr>
                <w:rFonts w:ascii="Arial" w:hAnsi="Arial" w:cs="Arial"/>
              </w:rPr>
              <w:t>1.423.500</w:t>
            </w:r>
          </w:p>
        </w:tc>
        <w:tc>
          <w:tcPr>
            <w:tcW w:w="5957"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9D47C7">
        <w:trPr>
          <w:trHeight w:val="40"/>
          <w:jc w:val="center"/>
        </w:trPr>
        <w:tc>
          <w:tcPr>
            <w:tcW w:w="2245"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552" w:type="dxa"/>
            <w:tcBorders>
              <w:top w:val="single" w:sz="4" w:space="0" w:color="auto"/>
              <w:left w:val="double" w:sz="6" w:space="0" w:color="808080"/>
              <w:bottom w:val="double" w:sz="6" w:space="0" w:color="808080"/>
            </w:tcBorders>
            <w:tcMar>
              <w:left w:w="70" w:type="dxa"/>
              <w:right w:w="70" w:type="dxa"/>
            </w:tcMar>
            <w:vAlign w:val="center"/>
          </w:tcPr>
          <w:p w14:paraId="0707B3C2" w14:textId="478C8D0A" w:rsidR="005020BD" w:rsidRDefault="005020BD" w:rsidP="005020BD">
            <w:pPr>
              <w:rPr>
                <w:rFonts w:ascii="Arial" w:hAnsi="Arial" w:cs="Arial"/>
                <w:lang w:val="es-419"/>
              </w:rPr>
            </w:pPr>
            <w:r w:rsidRPr="005851C5">
              <w:rPr>
                <w:rFonts w:ascii="Arial" w:hAnsi="Arial" w:cs="Arial"/>
                <w:lang w:val="es-419"/>
              </w:rPr>
              <w:t>9</w:t>
            </w:r>
            <w:r w:rsidR="00E03351">
              <w:rPr>
                <w:rFonts w:ascii="Arial" w:hAnsi="Arial" w:cs="Arial"/>
                <w:lang w:val="es-419"/>
              </w:rPr>
              <w:t>2065827</w:t>
            </w:r>
          </w:p>
          <w:p w14:paraId="0CE412A6" w14:textId="1C79C859" w:rsidR="009A27B2" w:rsidRDefault="009A27B2">
            <w:pPr>
              <w:pStyle w:val="Standard"/>
              <w:rPr>
                <w:rFonts w:ascii="Arial" w:hAnsi="Arial" w:cs="Arial"/>
              </w:rPr>
            </w:pPr>
          </w:p>
        </w:tc>
        <w:tc>
          <w:tcPr>
            <w:tcW w:w="5957"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9D47C7">
        <w:trPr>
          <w:trHeight w:val="40"/>
          <w:jc w:val="center"/>
        </w:trPr>
        <w:tc>
          <w:tcPr>
            <w:tcW w:w="2245"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552" w:type="dxa"/>
            <w:tcBorders>
              <w:left w:val="double" w:sz="6" w:space="0" w:color="808080"/>
              <w:bottom w:val="double" w:sz="6" w:space="0" w:color="808080"/>
            </w:tcBorders>
            <w:tcMar>
              <w:left w:w="70" w:type="dxa"/>
              <w:right w:w="70" w:type="dxa"/>
            </w:tcMar>
            <w:vAlign w:val="center"/>
          </w:tcPr>
          <w:p w14:paraId="75900553" w14:textId="10A16ADE" w:rsidR="005020BD" w:rsidRDefault="00E03351" w:rsidP="005020BD">
            <w:pPr>
              <w:rPr>
                <w:rFonts w:ascii="Arial" w:hAnsi="Arial" w:cs="Arial"/>
              </w:rPr>
            </w:pPr>
            <w:r>
              <w:rPr>
                <w:rFonts w:ascii="Arial" w:hAnsi="Arial" w:cs="Arial"/>
              </w:rPr>
              <w:t>1980566574</w:t>
            </w:r>
          </w:p>
          <w:p w14:paraId="51EBFAA7" w14:textId="40BB8953" w:rsidR="009A27B2" w:rsidRDefault="009A27B2" w:rsidP="005020BD">
            <w:pPr>
              <w:rPr>
                <w:rFonts w:ascii="Arial" w:hAnsi="Arial" w:cs="Arial"/>
              </w:rPr>
            </w:pPr>
          </w:p>
        </w:tc>
        <w:tc>
          <w:tcPr>
            <w:tcW w:w="5957"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9D47C7">
        <w:trPr>
          <w:trHeight w:val="40"/>
          <w:jc w:val="center"/>
        </w:trPr>
        <w:tc>
          <w:tcPr>
            <w:tcW w:w="2245"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552" w:type="dxa"/>
            <w:tcBorders>
              <w:left w:val="double" w:sz="6" w:space="0" w:color="808080"/>
              <w:bottom w:val="double" w:sz="6" w:space="0" w:color="808080"/>
            </w:tcBorders>
            <w:tcMar>
              <w:left w:w="70" w:type="dxa"/>
              <w:right w:w="70" w:type="dxa"/>
            </w:tcMar>
            <w:vAlign w:val="center"/>
          </w:tcPr>
          <w:p w14:paraId="49A0D6B0" w14:textId="45DFAF3E" w:rsidR="00B15CE7" w:rsidRDefault="005020BD">
            <w:pPr>
              <w:pStyle w:val="Standard"/>
              <w:rPr>
                <w:rFonts w:ascii="Arial" w:hAnsi="Arial" w:cs="Arial"/>
              </w:rPr>
            </w:pPr>
            <w:r>
              <w:rPr>
                <w:rFonts w:ascii="Arial" w:hAnsi="Arial" w:cs="Arial"/>
              </w:rPr>
              <w:t xml:space="preserve">MI PLANILLA </w:t>
            </w:r>
          </w:p>
        </w:tc>
        <w:tc>
          <w:tcPr>
            <w:tcW w:w="5957"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9D47C7">
        <w:trPr>
          <w:trHeight w:val="40"/>
          <w:jc w:val="center"/>
        </w:trPr>
        <w:tc>
          <w:tcPr>
            <w:tcW w:w="2245"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552" w:type="dxa"/>
            <w:tcBorders>
              <w:left w:val="double" w:sz="6" w:space="0" w:color="808080"/>
              <w:bottom w:val="double" w:sz="6" w:space="0" w:color="808080"/>
            </w:tcBorders>
            <w:tcMar>
              <w:left w:w="70" w:type="dxa"/>
              <w:right w:w="70" w:type="dxa"/>
            </w:tcMar>
            <w:vAlign w:val="center"/>
          </w:tcPr>
          <w:p w14:paraId="3245DE53" w14:textId="28E6E420" w:rsidR="005020BD" w:rsidRPr="00646D5B" w:rsidRDefault="005020BD" w:rsidP="005020BD">
            <w:pPr>
              <w:rPr>
                <w:rFonts w:ascii="Arial" w:hAnsi="Arial" w:cs="Arial"/>
              </w:rPr>
            </w:pPr>
            <w:r>
              <w:rPr>
                <w:rFonts w:ascii="Arial" w:hAnsi="Arial" w:cs="Arial"/>
              </w:rPr>
              <w:t>03/</w:t>
            </w:r>
            <w:r w:rsidR="00E03351">
              <w:rPr>
                <w:rFonts w:ascii="Arial" w:hAnsi="Arial" w:cs="Arial"/>
              </w:rPr>
              <w:t>Dic</w:t>
            </w:r>
            <w:r>
              <w:rPr>
                <w:rFonts w:ascii="Arial" w:hAnsi="Arial" w:cs="Arial"/>
              </w:rPr>
              <w:t>/2025</w:t>
            </w:r>
          </w:p>
          <w:p w14:paraId="147C05DE" w14:textId="24141A68" w:rsidR="00B15CE7" w:rsidRDefault="00B15CE7" w:rsidP="008C70AE">
            <w:pPr>
              <w:pStyle w:val="Standard"/>
              <w:rPr>
                <w:rFonts w:ascii="Arial" w:hAnsi="Arial" w:cs="Arial"/>
              </w:rPr>
            </w:pPr>
          </w:p>
        </w:tc>
        <w:tc>
          <w:tcPr>
            <w:tcW w:w="5957"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9D47C7">
        <w:trPr>
          <w:trHeight w:val="40"/>
          <w:jc w:val="center"/>
        </w:trPr>
        <w:tc>
          <w:tcPr>
            <w:tcW w:w="2245"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552" w:type="dxa"/>
            <w:tcBorders>
              <w:left w:val="double" w:sz="6" w:space="0" w:color="808080"/>
              <w:bottom w:val="double" w:sz="6" w:space="0" w:color="808080"/>
            </w:tcBorders>
            <w:tcMar>
              <w:left w:w="70" w:type="dxa"/>
              <w:right w:w="70" w:type="dxa"/>
            </w:tcMar>
            <w:vAlign w:val="center"/>
          </w:tcPr>
          <w:p w14:paraId="4D638D29" w14:textId="32C8B136" w:rsidR="00B15CE7" w:rsidRDefault="00E03351">
            <w:pPr>
              <w:pStyle w:val="Standard"/>
              <w:rPr>
                <w:rFonts w:ascii="Arial" w:hAnsi="Arial" w:cs="Arial"/>
              </w:rPr>
            </w:pPr>
            <w:r>
              <w:rPr>
                <w:rFonts w:ascii="Arial" w:hAnsi="Arial" w:cs="Arial"/>
              </w:rPr>
              <w:t>Dic/2025</w:t>
            </w:r>
          </w:p>
        </w:tc>
        <w:tc>
          <w:tcPr>
            <w:tcW w:w="5957"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9D47C7">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56C5CFA3"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0613A3" w:rsidRPr="000613A3">
              <w:rPr>
                <w:rFonts w:ascii="Arial" w:hAnsi="Arial" w:cs="Arial"/>
                <w:b/>
                <w:bCs/>
              </w:rPr>
              <w:t>0</w:t>
            </w:r>
            <w:r w:rsidR="00E03351">
              <w:rPr>
                <w:rFonts w:ascii="Arial" w:hAnsi="Arial" w:cs="Arial"/>
                <w:b/>
                <w:bCs/>
              </w:rPr>
              <w:t>3</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9D47C7">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95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230B21" w14:paraId="4EAD4DBC" w14:textId="77777777" w:rsidTr="009D47C7">
        <w:trPr>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38CF3039" w14:textId="40462CAA" w:rsidR="00230B21" w:rsidRPr="00230B21" w:rsidRDefault="00E03351" w:rsidP="00230B21">
            <w:pPr>
              <w:widowControl/>
              <w:suppressAutoHyphens w:val="0"/>
              <w:autoSpaceDE w:val="0"/>
              <w:autoSpaceDN w:val="0"/>
              <w:adjustRightInd w:val="0"/>
              <w:textAlignment w:val="auto"/>
              <w:rPr>
                <w:rFonts w:ascii="Arial" w:hAnsi="Arial" w:cs="Arial"/>
                <w:color w:val="000000"/>
                <w:kern w:val="0"/>
                <w:lang w:val="es-419" w:eastAsia="es-CO" w:bidi="ar-SA"/>
              </w:rPr>
            </w:pPr>
            <w:r>
              <w:rPr>
                <w:rFonts w:ascii="Arial" w:hAnsi="Arial" w:cs="Arial"/>
                <w:color w:val="000000"/>
                <w:kern w:val="0"/>
                <w:lang w:val="es-419" w:eastAsia="es-CO" w:bidi="ar-SA"/>
              </w:rPr>
              <w:t>1.</w:t>
            </w:r>
            <w:r w:rsidRPr="00230B21">
              <w:rPr>
                <w:rFonts w:ascii="Arial" w:hAnsi="Arial" w:cs="Arial"/>
                <w:color w:val="000000"/>
                <w:kern w:val="0"/>
                <w:lang w:val="es-419" w:eastAsia="es-CO" w:bidi="ar-SA"/>
              </w:rPr>
              <w:t xml:space="preserve"> </w:t>
            </w:r>
            <w:r w:rsidRPr="00230B21">
              <w:rPr>
                <w:rFonts w:ascii="Arial" w:hAnsi="Arial" w:cs="Arial"/>
                <w:color w:val="000000"/>
                <w:kern w:val="0"/>
                <w:lang w:val="es-419" w:eastAsia="es-CO" w:bidi="ar-SA"/>
              </w:rPr>
              <w:t>Presentar informe de Gestión detallando los recorridos realizados con el personal nombrado y contratista de la Subsecretaria de Infraestructura, fomento deportivo y Unidad de apoyo a la Gestión a los diferentes escenarios deportivos, eventos y demás bajo todos los estándares de calidad registrados en</w:t>
            </w:r>
          </w:p>
          <w:tbl>
            <w:tblPr>
              <w:tblW w:w="0" w:type="auto"/>
              <w:tblBorders>
                <w:top w:val="nil"/>
                <w:left w:val="nil"/>
                <w:bottom w:val="nil"/>
                <w:right w:val="nil"/>
              </w:tblBorders>
              <w:tblLayout w:type="fixed"/>
              <w:tblLook w:val="0000" w:firstRow="0" w:lastRow="0" w:firstColumn="0" w:lastColumn="0" w:noHBand="0" w:noVBand="0"/>
            </w:tblPr>
            <w:tblGrid>
              <w:gridCol w:w="4599"/>
            </w:tblGrid>
            <w:tr w:rsidR="00230B21" w:rsidRPr="00230B21" w14:paraId="5124AAE5" w14:textId="77777777">
              <w:trPr>
                <w:trHeight w:val="2967"/>
              </w:trPr>
              <w:tc>
                <w:tcPr>
                  <w:tcW w:w="4599" w:type="dxa"/>
                </w:tcPr>
                <w:p w14:paraId="7F79CACD" w14:textId="380E5B2F" w:rsidR="00230B21" w:rsidRDefault="00230B2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r w:rsidRPr="00230B21">
                    <w:rPr>
                      <w:rFonts w:ascii="Arial" w:hAnsi="Arial" w:cs="Arial"/>
                      <w:color w:val="000000"/>
                      <w:kern w:val="0"/>
                      <w:lang w:val="es-419" w:eastAsia="es-CO" w:bidi="ar-SA"/>
                    </w:rPr>
                    <w:lastRenderedPageBreak/>
                    <w:t xml:space="preserve"> el Modelo integrado por procesos – </w:t>
                  </w:r>
                  <w:proofErr w:type="gramStart"/>
                  <w:r w:rsidRPr="00230B21">
                    <w:rPr>
                      <w:rFonts w:ascii="Arial" w:hAnsi="Arial" w:cs="Arial"/>
                      <w:color w:val="000000"/>
                      <w:kern w:val="0"/>
                      <w:lang w:val="es-419" w:eastAsia="es-CO" w:bidi="ar-SA"/>
                    </w:rPr>
                    <w:t xml:space="preserve">MIPG </w:t>
                  </w:r>
                  <w:r w:rsidR="00E03351">
                    <w:rPr>
                      <w:rFonts w:ascii="Arial" w:hAnsi="Arial" w:cs="Arial"/>
                      <w:color w:val="000000"/>
                      <w:kern w:val="0"/>
                      <w:lang w:val="es-419" w:eastAsia="es-CO" w:bidi="ar-SA"/>
                    </w:rPr>
                    <w:t>.</w:t>
                  </w:r>
                  <w:proofErr w:type="gramEnd"/>
                </w:p>
                <w:p w14:paraId="19CCDA97" w14:textId="77777777" w:rsidR="00E03351" w:rsidRPr="00230B2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7E662157" w14:textId="56A8E846" w:rsidR="00230B21" w:rsidRDefault="00230B2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r w:rsidRPr="00230B21">
                    <w:rPr>
                      <w:rFonts w:ascii="Arial" w:hAnsi="Arial" w:cs="Arial"/>
                      <w:color w:val="000000"/>
                      <w:kern w:val="0"/>
                      <w:lang w:val="es-419" w:eastAsia="es-CO" w:bidi="ar-SA"/>
                    </w:rPr>
                    <w:t xml:space="preserve">2. Trasladar oportunamente al personal de la </w:t>
                  </w:r>
                  <w:proofErr w:type="gramStart"/>
                  <w:r w:rsidRPr="00230B21">
                    <w:rPr>
                      <w:rFonts w:ascii="Arial" w:hAnsi="Arial" w:cs="Arial"/>
                      <w:color w:val="000000"/>
                      <w:kern w:val="0"/>
                      <w:lang w:val="es-419" w:eastAsia="es-CO" w:bidi="ar-SA"/>
                    </w:rPr>
                    <w:t>Secretaria</w:t>
                  </w:r>
                  <w:proofErr w:type="gramEnd"/>
                  <w:r w:rsidRPr="00230B21">
                    <w:rPr>
                      <w:rFonts w:ascii="Arial" w:hAnsi="Arial" w:cs="Arial"/>
                      <w:color w:val="000000"/>
                      <w:kern w:val="0"/>
                      <w:lang w:val="es-419" w:eastAsia="es-CO" w:bidi="ar-SA"/>
                    </w:rPr>
                    <w:t xml:space="preserve"> del Deporte y la Recreación a los lugares que se requiera su presencia y participación, en cumplimiento de las funciones de la Secretaria. </w:t>
                  </w:r>
                </w:p>
                <w:p w14:paraId="61A85167" w14:textId="77777777" w:rsidR="00E03351" w:rsidRPr="00230B2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2F1A0503" w14:textId="68636391" w:rsidR="00230B21" w:rsidRDefault="00230B2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r w:rsidRPr="00230B21">
                    <w:rPr>
                      <w:rFonts w:ascii="Arial" w:hAnsi="Arial" w:cs="Arial"/>
                      <w:color w:val="000000"/>
                      <w:kern w:val="0"/>
                      <w:lang w:val="es-419" w:eastAsia="es-CO" w:bidi="ar-SA"/>
                    </w:rPr>
                    <w:t xml:space="preserve">3. Realizar recorridos, traslados y tareas de apoyo en las actividades y visitas técnicas de avanzada a los escenarios de la Secretaría del Deporte y la Recreación. </w:t>
                  </w:r>
                </w:p>
                <w:p w14:paraId="47EFA19E" w14:textId="4F181279"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69899142" w14:textId="5D9680FE"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71DF7F50" w14:textId="2624279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541055C6" w14:textId="11B77F6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47A01AB1" w14:textId="642CC493"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247E3829" w14:textId="193D40EF"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5DF0C19A" w14:textId="7840144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4D57A244" w14:textId="35F8F1E1"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2A642326" w14:textId="5EA53D8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04370E69" w14:textId="4F3090D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1532230A" w14:textId="3F76E550"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4F480E1F" w14:textId="1A528FD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6C65A12B" w14:textId="11E4DBF2"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13D686FE" w14:textId="28057AF8"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754B3483" w14:textId="612A7D2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3610FD4B" w14:textId="44D1E6D6"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4391693F" w14:textId="3C7F76FF"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0104D7B4" w14:textId="31D3B74F"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222C1DE8" w14:textId="118401D9"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10479247" w14:textId="24C35E9C"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76115A54" w14:textId="12C32DEF"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64C5EAC9" w14:textId="17CD0D5E" w:rsidR="00E0335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30869BA7" w14:textId="77777777" w:rsidR="00E03351" w:rsidRPr="00230B21" w:rsidRDefault="00E0335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p w14:paraId="09168662" w14:textId="77777777" w:rsidR="00230B21" w:rsidRDefault="00230B21"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r w:rsidRPr="00230B21">
                    <w:rPr>
                      <w:rFonts w:ascii="Arial" w:hAnsi="Arial" w:cs="Arial"/>
                      <w:color w:val="000000"/>
                      <w:kern w:val="0"/>
                      <w:lang w:val="es-419" w:eastAsia="es-CO" w:bidi="ar-SA"/>
                    </w:rPr>
                    <w:t xml:space="preserve">4. Revisar y verificar permanentemente al estado del vehículo, limpieza, herramientas, equipos de seguridad, de carretera vencimiento de documentos del vehículo e informar sobre las reparaciones que se deben hacer al vehículo asignado. </w:t>
                  </w:r>
                </w:p>
                <w:p w14:paraId="143F080E" w14:textId="59F78E2F" w:rsidR="00615A92" w:rsidRPr="00230B21" w:rsidRDefault="00615A92" w:rsidP="00230B21">
                  <w:pPr>
                    <w:widowControl/>
                    <w:suppressAutoHyphens w:val="0"/>
                    <w:autoSpaceDE w:val="0"/>
                    <w:autoSpaceDN w:val="0"/>
                    <w:adjustRightInd w:val="0"/>
                    <w:jc w:val="both"/>
                    <w:textAlignment w:val="auto"/>
                    <w:rPr>
                      <w:rFonts w:ascii="Arial" w:hAnsi="Arial" w:cs="Arial"/>
                      <w:color w:val="000000"/>
                      <w:kern w:val="0"/>
                      <w:lang w:val="es-419" w:eastAsia="es-CO" w:bidi="ar-SA"/>
                    </w:rPr>
                  </w:pPr>
                </w:p>
              </w:tc>
            </w:tr>
          </w:tbl>
          <w:p w14:paraId="7E36EE74" w14:textId="5D254C4E" w:rsidR="00230B21" w:rsidRDefault="00230B21" w:rsidP="00230B21">
            <w:pPr>
              <w:pStyle w:val="Default"/>
              <w:jc w:val="both"/>
              <w:rPr>
                <w:sz w:val="20"/>
                <w:szCs w:val="20"/>
              </w:rPr>
            </w:pPr>
            <w:r w:rsidRPr="00230B21">
              <w:t>5. las demás actividades relacionadas con el desarrollo contractual</w:t>
            </w:r>
            <w:r>
              <w:rPr>
                <w:sz w:val="20"/>
                <w:szCs w:val="20"/>
              </w:rPr>
              <w:t xml:space="preserve">. </w:t>
            </w:r>
          </w:p>
          <w:p w14:paraId="5C78883E" w14:textId="36A4ABBE" w:rsidR="00240528" w:rsidRPr="008F72F0" w:rsidRDefault="00240528" w:rsidP="004C6ECB">
            <w:pPr>
              <w:pStyle w:val="NormalWeb"/>
              <w:spacing w:before="0" w:after="0"/>
              <w:jc w:val="both"/>
              <w:rPr>
                <w:rFonts w:ascii="Arial" w:hAnsi="Arial" w:cs="Arial"/>
                <w:bCs/>
                <w:lang w:val="es-MX"/>
              </w:rPr>
            </w:pPr>
          </w:p>
        </w:tc>
        <w:tc>
          <w:tcPr>
            <w:tcW w:w="5957" w:type="dxa"/>
            <w:tcBorders>
              <w:left w:val="double" w:sz="6" w:space="0" w:color="808080"/>
              <w:bottom w:val="double" w:sz="6" w:space="0" w:color="808080"/>
              <w:right w:val="double" w:sz="6" w:space="0" w:color="808080"/>
            </w:tcBorders>
            <w:tcMar>
              <w:left w:w="70" w:type="dxa"/>
              <w:right w:w="70" w:type="dxa"/>
            </w:tcMar>
            <w:vAlign w:val="center"/>
          </w:tcPr>
          <w:p w14:paraId="5C72028E" w14:textId="6313E26E" w:rsidR="00CA7A68" w:rsidRDefault="00E03351" w:rsidP="00E03351">
            <w:pPr>
              <w:suppressAutoHyphens w:val="0"/>
              <w:jc w:val="both"/>
              <w:rPr>
                <w:rFonts w:ascii="Arial" w:eastAsia="Arial" w:hAnsi="Arial" w:cs="Arial"/>
                <w:color w:val="000000"/>
                <w:kern w:val="0"/>
                <w:lang w:eastAsia="ar-SA"/>
              </w:rPr>
            </w:pPr>
            <w:r>
              <w:rPr>
                <w:rFonts w:ascii="Arial" w:eastAsia="Arial" w:hAnsi="Arial" w:cs="Arial"/>
                <w:color w:val="000000"/>
                <w:kern w:val="0"/>
                <w:lang w:eastAsia="ar-SA"/>
              </w:rPr>
              <w:lastRenderedPageBreak/>
              <w:t>1.</w:t>
            </w:r>
            <w:r w:rsidRPr="00E03351">
              <w:rPr>
                <w:rFonts w:ascii="Arial" w:eastAsia="Arial" w:hAnsi="Arial" w:cs="Arial"/>
                <w:color w:val="000000"/>
                <w:kern w:val="0"/>
                <w:lang w:eastAsia="ar-SA"/>
              </w:rPr>
              <w:t>Esta actividad la realice en anterior periodo</w:t>
            </w:r>
            <w:r>
              <w:rPr>
                <w:rFonts w:ascii="Arial" w:eastAsia="Arial" w:hAnsi="Arial" w:cs="Arial"/>
                <w:color w:val="000000"/>
                <w:kern w:val="0"/>
                <w:lang w:eastAsia="ar-SA"/>
              </w:rPr>
              <w:t>.</w:t>
            </w:r>
          </w:p>
          <w:p w14:paraId="48AE3C04" w14:textId="77777777" w:rsidR="00E03351" w:rsidRDefault="00E03351" w:rsidP="00E03351">
            <w:pPr>
              <w:suppressAutoHyphens w:val="0"/>
              <w:jc w:val="both"/>
              <w:rPr>
                <w:rFonts w:ascii="Arial" w:eastAsia="Arial" w:hAnsi="Arial" w:cs="Arial"/>
                <w:color w:val="000000"/>
                <w:kern w:val="0"/>
                <w:lang w:eastAsia="ar-SA"/>
              </w:rPr>
            </w:pPr>
          </w:p>
          <w:p w14:paraId="663145E3" w14:textId="77777777" w:rsidR="00E03351" w:rsidRDefault="00E03351" w:rsidP="00E03351">
            <w:pPr>
              <w:suppressAutoHyphens w:val="0"/>
              <w:jc w:val="both"/>
              <w:rPr>
                <w:rFonts w:ascii="Arial" w:eastAsia="Arial" w:hAnsi="Arial" w:cs="Arial"/>
                <w:color w:val="000000"/>
                <w:kern w:val="0"/>
                <w:lang w:eastAsia="ar-SA"/>
              </w:rPr>
            </w:pPr>
          </w:p>
          <w:p w14:paraId="0D7032ED" w14:textId="370E1A9A" w:rsidR="00E03351" w:rsidRDefault="00E03351" w:rsidP="00E03351">
            <w:pPr>
              <w:suppressAutoHyphens w:val="0"/>
              <w:jc w:val="both"/>
              <w:rPr>
                <w:rFonts w:ascii="Arial" w:eastAsia="Arial" w:hAnsi="Arial" w:cs="Arial"/>
                <w:color w:val="000000"/>
                <w:kern w:val="0"/>
                <w:lang w:eastAsia="ar-SA"/>
              </w:rPr>
            </w:pPr>
          </w:p>
          <w:p w14:paraId="331F63FB" w14:textId="564B6C73" w:rsidR="00E03351" w:rsidRDefault="00E03351" w:rsidP="00E03351">
            <w:pPr>
              <w:suppressAutoHyphens w:val="0"/>
              <w:jc w:val="both"/>
              <w:rPr>
                <w:rFonts w:ascii="Arial" w:eastAsia="Arial" w:hAnsi="Arial" w:cs="Arial"/>
                <w:color w:val="000000"/>
                <w:kern w:val="0"/>
                <w:lang w:eastAsia="ar-SA"/>
              </w:rPr>
            </w:pPr>
          </w:p>
          <w:p w14:paraId="268C5092" w14:textId="6FFBADE1" w:rsidR="00E03351" w:rsidRDefault="00E03351" w:rsidP="00E03351">
            <w:pPr>
              <w:suppressAutoHyphens w:val="0"/>
              <w:jc w:val="both"/>
              <w:rPr>
                <w:rFonts w:ascii="Arial" w:eastAsia="Arial" w:hAnsi="Arial" w:cs="Arial"/>
                <w:color w:val="000000"/>
                <w:kern w:val="0"/>
                <w:lang w:eastAsia="ar-SA"/>
              </w:rPr>
            </w:pPr>
          </w:p>
          <w:p w14:paraId="254A7D76" w14:textId="35BBE0EC" w:rsidR="00E03351" w:rsidRDefault="00E03351" w:rsidP="00E03351">
            <w:pPr>
              <w:suppressAutoHyphens w:val="0"/>
              <w:jc w:val="both"/>
              <w:rPr>
                <w:rFonts w:ascii="Arial" w:eastAsia="Arial" w:hAnsi="Arial" w:cs="Arial"/>
                <w:color w:val="000000"/>
                <w:kern w:val="0"/>
                <w:lang w:eastAsia="ar-SA"/>
              </w:rPr>
            </w:pPr>
          </w:p>
          <w:p w14:paraId="03B09B66" w14:textId="29464D7B" w:rsidR="00E03351" w:rsidRDefault="00E03351" w:rsidP="00E03351">
            <w:pPr>
              <w:suppressAutoHyphens w:val="0"/>
              <w:jc w:val="both"/>
              <w:rPr>
                <w:rFonts w:ascii="Arial" w:eastAsia="Arial" w:hAnsi="Arial" w:cs="Arial"/>
                <w:color w:val="000000"/>
                <w:kern w:val="0"/>
                <w:lang w:eastAsia="ar-SA"/>
              </w:rPr>
            </w:pPr>
          </w:p>
          <w:p w14:paraId="09172EB8" w14:textId="596803D0" w:rsidR="00E03351" w:rsidRDefault="00E03351" w:rsidP="00E03351">
            <w:pPr>
              <w:suppressAutoHyphens w:val="0"/>
              <w:jc w:val="both"/>
              <w:rPr>
                <w:rFonts w:ascii="Arial" w:eastAsia="Arial" w:hAnsi="Arial" w:cs="Arial"/>
                <w:color w:val="000000"/>
                <w:kern w:val="0"/>
                <w:lang w:eastAsia="ar-SA"/>
              </w:rPr>
            </w:pPr>
          </w:p>
          <w:p w14:paraId="06671A88" w14:textId="3C719053" w:rsidR="00E03351" w:rsidRDefault="00E03351" w:rsidP="00E03351">
            <w:pPr>
              <w:suppressAutoHyphens w:val="0"/>
              <w:jc w:val="both"/>
              <w:rPr>
                <w:rFonts w:ascii="Arial" w:eastAsia="Arial" w:hAnsi="Arial" w:cs="Arial"/>
                <w:color w:val="000000"/>
                <w:kern w:val="0"/>
                <w:lang w:eastAsia="ar-SA"/>
              </w:rPr>
            </w:pPr>
          </w:p>
          <w:p w14:paraId="6BBA8D7A" w14:textId="77777777" w:rsidR="00E03351" w:rsidRDefault="00E03351" w:rsidP="00E03351">
            <w:pPr>
              <w:suppressAutoHyphens w:val="0"/>
              <w:jc w:val="both"/>
              <w:rPr>
                <w:rFonts w:ascii="Arial" w:eastAsia="Arial" w:hAnsi="Arial" w:cs="Arial"/>
                <w:color w:val="000000"/>
                <w:kern w:val="0"/>
                <w:lang w:eastAsia="ar-SA"/>
              </w:rPr>
            </w:pPr>
          </w:p>
          <w:p w14:paraId="545EEFBC" w14:textId="77777777" w:rsidR="00E03351" w:rsidRDefault="00E03351" w:rsidP="00E03351">
            <w:pPr>
              <w:suppressAutoHyphens w:val="0"/>
              <w:jc w:val="both"/>
              <w:rPr>
                <w:rFonts w:ascii="Arial" w:eastAsia="Arial" w:hAnsi="Arial" w:cs="Arial"/>
                <w:color w:val="000000"/>
                <w:kern w:val="0"/>
                <w:lang w:eastAsia="ar-SA"/>
              </w:rPr>
            </w:pPr>
          </w:p>
          <w:p w14:paraId="6760246F" w14:textId="6E6292DC" w:rsidR="00E03351" w:rsidRDefault="00E03351" w:rsidP="00E03351">
            <w:pPr>
              <w:suppressAutoHyphens w:val="0"/>
              <w:jc w:val="both"/>
              <w:rPr>
                <w:rFonts w:ascii="Arial" w:eastAsia="Arial" w:hAnsi="Arial" w:cs="Arial"/>
                <w:color w:val="000000"/>
                <w:kern w:val="0"/>
                <w:lang w:eastAsia="ar-SA"/>
              </w:rPr>
            </w:pPr>
            <w:r>
              <w:rPr>
                <w:rFonts w:ascii="Arial" w:eastAsia="Arial" w:hAnsi="Arial" w:cs="Arial"/>
                <w:color w:val="000000"/>
                <w:kern w:val="0"/>
                <w:lang w:eastAsia="ar-SA"/>
              </w:rPr>
              <w:t>2.</w:t>
            </w:r>
            <w:r w:rsidRPr="00E03351">
              <w:rPr>
                <w:rFonts w:ascii="Arial" w:eastAsia="Arial" w:hAnsi="Arial" w:cs="Arial"/>
                <w:color w:val="000000"/>
                <w:kern w:val="0"/>
                <w:lang w:eastAsia="ar-SA"/>
              </w:rPr>
              <w:t xml:space="preserve"> </w:t>
            </w:r>
            <w:r w:rsidRPr="00E03351">
              <w:rPr>
                <w:rFonts w:ascii="Arial" w:eastAsia="Arial" w:hAnsi="Arial" w:cs="Arial"/>
                <w:color w:val="000000"/>
                <w:kern w:val="0"/>
                <w:lang w:eastAsia="ar-SA"/>
              </w:rPr>
              <w:t>Esta actividad la realice en anterior periodo</w:t>
            </w:r>
            <w:r>
              <w:rPr>
                <w:rFonts w:ascii="Arial" w:eastAsia="Arial" w:hAnsi="Arial" w:cs="Arial"/>
                <w:color w:val="000000"/>
                <w:kern w:val="0"/>
                <w:lang w:eastAsia="ar-SA"/>
              </w:rPr>
              <w:t>.</w:t>
            </w:r>
          </w:p>
          <w:p w14:paraId="58E10C82" w14:textId="4019E376" w:rsidR="00E03351" w:rsidRDefault="00E03351" w:rsidP="00E03351">
            <w:pPr>
              <w:suppressAutoHyphens w:val="0"/>
              <w:jc w:val="both"/>
              <w:rPr>
                <w:rFonts w:ascii="Arial" w:eastAsia="Arial" w:hAnsi="Arial" w:cs="Arial"/>
                <w:color w:val="000000"/>
                <w:kern w:val="0"/>
                <w:lang w:eastAsia="ar-SA"/>
              </w:rPr>
            </w:pPr>
          </w:p>
          <w:p w14:paraId="3C38040D" w14:textId="4C004CED" w:rsidR="00E03351" w:rsidRDefault="00E03351" w:rsidP="00E03351">
            <w:pPr>
              <w:suppressAutoHyphens w:val="0"/>
              <w:jc w:val="both"/>
              <w:rPr>
                <w:rFonts w:ascii="Arial" w:eastAsia="Arial" w:hAnsi="Arial" w:cs="Arial"/>
                <w:color w:val="000000"/>
                <w:kern w:val="0"/>
                <w:lang w:eastAsia="ar-SA"/>
              </w:rPr>
            </w:pPr>
          </w:p>
          <w:p w14:paraId="4293F0A5" w14:textId="4083CDE5" w:rsidR="00E03351" w:rsidRDefault="00E03351" w:rsidP="00E03351">
            <w:pPr>
              <w:suppressAutoHyphens w:val="0"/>
              <w:jc w:val="both"/>
              <w:rPr>
                <w:rFonts w:ascii="Arial" w:eastAsia="Arial" w:hAnsi="Arial" w:cs="Arial"/>
                <w:color w:val="000000"/>
                <w:kern w:val="0"/>
                <w:lang w:eastAsia="ar-SA"/>
              </w:rPr>
            </w:pPr>
          </w:p>
          <w:p w14:paraId="7EAC0B00" w14:textId="292EED12" w:rsidR="00E03351" w:rsidRDefault="00E03351" w:rsidP="00E03351">
            <w:pPr>
              <w:suppressAutoHyphens w:val="0"/>
              <w:jc w:val="both"/>
              <w:rPr>
                <w:rFonts w:ascii="Arial" w:eastAsia="Arial" w:hAnsi="Arial" w:cs="Arial"/>
                <w:color w:val="000000"/>
                <w:kern w:val="0"/>
                <w:lang w:eastAsia="ar-SA"/>
              </w:rPr>
            </w:pPr>
          </w:p>
          <w:p w14:paraId="08499EF0" w14:textId="0B631709" w:rsidR="00E03351" w:rsidRDefault="00E03351" w:rsidP="00E03351">
            <w:pPr>
              <w:suppressAutoHyphens w:val="0"/>
              <w:jc w:val="both"/>
              <w:rPr>
                <w:rFonts w:ascii="Arial" w:eastAsia="Arial" w:hAnsi="Arial" w:cs="Arial"/>
                <w:color w:val="000000"/>
                <w:kern w:val="0"/>
                <w:lang w:eastAsia="ar-SA"/>
              </w:rPr>
            </w:pPr>
          </w:p>
          <w:p w14:paraId="362681F8" w14:textId="11619A26" w:rsidR="00E03351" w:rsidRDefault="00E03351" w:rsidP="00E03351">
            <w:pPr>
              <w:pStyle w:val="NormalWeb"/>
              <w:suppressAutoHyphens w:val="0"/>
              <w:spacing w:before="100" w:beforeAutospacing="1" w:after="100" w:afterAutospacing="1"/>
              <w:jc w:val="both"/>
              <w:textAlignment w:val="auto"/>
              <w:rPr>
                <w:rFonts w:ascii="Arial" w:hAnsi="Arial" w:cs="Arial"/>
              </w:rPr>
            </w:pPr>
            <w:r>
              <w:rPr>
                <w:rFonts w:ascii="Arial" w:eastAsia="Arial" w:hAnsi="Arial" w:cs="Arial"/>
                <w:color w:val="000000"/>
                <w:kern w:val="0"/>
                <w:lang w:eastAsia="ar-SA"/>
              </w:rPr>
              <w:t>3.</w:t>
            </w:r>
            <w:r w:rsidRPr="00731382">
              <w:rPr>
                <w:rFonts w:ascii="Arial" w:hAnsi="Arial" w:cs="Arial"/>
              </w:rPr>
              <w:t xml:space="preserve"> </w:t>
            </w:r>
            <w:r w:rsidRPr="00731382">
              <w:rPr>
                <w:rFonts w:ascii="Arial" w:hAnsi="Arial" w:cs="Arial"/>
              </w:rPr>
              <w:t>Reali</w:t>
            </w:r>
            <w:r>
              <w:rPr>
                <w:rFonts w:ascii="Arial" w:hAnsi="Arial" w:cs="Arial"/>
              </w:rPr>
              <w:t>ce</w:t>
            </w:r>
            <w:r w:rsidRPr="00731382">
              <w:rPr>
                <w:rFonts w:ascii="Arial" w:hAnsi="Arial" w:cs="Arial"/>
              </w:rPr>
              <w:t xml:space="preserve"> recorridos, traslados y tareas de apoyo en el desarrollo de las actividades y visitas técnicas de avanzada a los distintos escenarios de la Secretaría del Deporte y la Recreación. Durante estas labores, acompañó al personal técnico y administrativo en la verificación del estado de la infraestructura deportiva, facilitó el acceso a los diferentes espacios y garantizó la puntualidad y el adecuado desplazamiento del equipo de trabajo.</w:t>
            </w:r>
            <w:r>
              <w:rPr>
                <w:rFonts w:ascii="Arial" w:hAnsi="Arial" w:cs="Arial"/>
              </w:rPr>
              <w:t xml:space="preserve"> </w:t>
            </w:r>
            <w:r w:rsidRPr="00731382">
              <w:rPr>
                <w:rFonts w:ascii="Arial" w:hAnsi="Arial" w:cs="Arial"/>
              </w:rPr>
              <w:t>Asimismo, apoyó la coordinación logística necesaria para la ejecución de las visitas, asegurando que los recorridos se desarrollaran según la planificación institucional. Esto incluyó la revisión previa de rutas, la identificación de necesidades operativas y la articulación con los responsables de cada instalación deportiva. También contribuyó en la recolección de información relevante para los procesos de diagnóstico y evaluación, registrando aspectos asociados al mantenimiento, uso y condiciones generales de los escenarios.</w:t>
            </w:r>
            <w:r>
              <w:rPr>
                <w:rFonts w:ascii="Arial" w:hAnsi="Arial" w:cs="Arial"/>
              </w:rPr>
              <w:t xml:space="preserve"> </w:t>
            </w:r>
            <w:r w:rsidRPr="00731382">
              <w:rPr>
                <w:rFonts w:ascii="Arial" w:hAnsi="Arial" w:cs="Arial"/>
              </w:rPr>
              <w:t>Gracias a estas acciones, se fortaleció la operatividad de las actividades técnicas, se optimizó el tiempo destinado a las visitas de avanzada y se facilitó la toma de decisiones relacionadas con la gestión y el mejoramiento de la infraestructura deportiva bajo la responsabilidad de la Secretaría.</w:t>
            </w:r>
          </w:p>
          <w:p w14:paraId="4096004E" w14:textId="7E54CC66" w:rsidR="00E03351" w:rsidRDefault="00E03351" w:rsidP="00E03351">
            <w:pPr>
              <w:suppressAutoHyphens w:val="0"/>
              <w:jc w:val="both"/>
              <w:rPr>
                <w:rFonts w:ascii="Arial" w:eastAsia="Arial" w:hAnsi="Arial" w:cs="Arial"/>
                <w:color w:val="000000"/>
                <w:kern w:val="0"/>
                <w:lang w:eastAsia="ar-SA"/>
              </w:rPr>
            </w:pPr>
          </w:p>
          <w:p w14:paraId="3FE519DF" w14:textId="77777777" w:rsidR="00E03351" w:rsidRDefault="00E03351" w:rsidP="00E03351">
            <w:pPr>
              <w:suppressAutoHyphens w:val="0"/>
              <w:jc w:val="both"/>
              <w:rPr>
                <w:rFonts w:ascii="Arial" w:eastAsia="Arial" w:hAnsi="Arial" w:cs="Arial"/>
                <w:color w:val="000000"/>
                <w:kern w:val="0"/>
                <w:lang w:eastAsia="ar-SA"/>
              </w:rPr>
            </w:pPr>
            <w:r>
              <w:rPr>
                <w:rFonts w:ascii="Arial" w:eastAsia="Arial" w:hAnsi="Arial" w:cs="Arial"/>
                <w:color w:val="000000"/>
                <w:kern w:val="0"/>
                <w:lang w:eastAsia="ar-SA"/>
              </w:rPr>
              <w:t xml:space="preserve">4. </w:t>
            </w:r>
            <w:r w:rsidRPr="00E03351">
              <w:rPr>
                <w:rFonts w:ascii="Arial" w:eastAsia="Arial" w:hAnsi="Arial" w:cs="Arial"/>
                <w:color w:val="000000"/>
                <w:kern w:val="0"/>
                <w:lang w:eastAsia="ar-SA"/>
              </w:rPr>
              <w:t>Esta actividad la realice en anterior periodo</w:t>
            </w:r>
          </w:p>
          <w:p w14:paraId="4F838531" w14:textId="77777777" w:rsidR="00615A92" w:rsidRDefault="00615A92" w:rsidP="00E03351">
            <w:pPr>
              <w:suppressAutoHyphens w:val="0"/>
              <w:jc w:val="both"/>
              <w:rPr>
                <w:rFonts w:ascii="Arial" w:eastAsia="Arial" w:hAnsi="Arial" w:cs="Arial"/>
                <w:color w:val="000000"/>
                <w:kern w:val="0"/>
                <w:lang w:eastAsia="ar-SA"/>
              </w:rPr>
            </w:pPr>
          </w:p>
          <w:p w14:paraId="35DC00BB" w14:textId="77777777" w:rsidR="00615A92" w:rsidRDefault="00615A92" w:rsidP="00E03351">
            <w:pPr>
              <w:suppressAutoHyphens w:val="0"/>
              <w:jc w:val="both"/>
              <w:rPr>
                <w:rFonts w:ascii="Arial" w:eastAsia="Arial" w:hAnsi="Arial" w:cs="Arial"/>
                <w:color w:val="000000"/>
                <w:kern w:val="0"/>
                <w:lang w:eastAsia="ar-SA"/>
              </w:rPr>
            </w:pPr>
          </w:p>
          <w:p w14:paraId="3DC2D8A8" w14:textId="77777777" w:rsidR="00615A92" w:rsidRDefault="00615A92" w:rsidP="00E03351">
            <w:pPr>
              <w:suppressAutoHyphens w:val="0"/>
              <w:jc w:val="both"/>
              <w:rPr>
                <w:rFonts w:ascii="Arial" w:eastAsia="Arial" w:hAnsi="Arial" w:cs="Arial"/>
                <w:color w:val="000000"/>
                <w:kern w:val="0"/>
                <w:lang w:eastAsia="ar-SA"/>
              </w:rPr>
            </w:pPr>
          </w:p>
          <w:p w14:paraId="1C2804C1" w14:textId="77777777" w:rsidR="00615A92" w:rsidRDefault="00615A92" w:rsidP="00E03351">
            <w:pPr>
              <w:suppressAutoHyphens w:val="0"/>
              <w:jc w:val="both"/>
              <w:rPr>
                <w:rFonts w:ascii="Arial" w:eastAsia="Arial" w:hAnsi="Arial" w:cs="Arial"/>
                <w:color w:val="000000"/>
                <w:kern w:val="0"/>
                <w:lang w:eastAsia="ar-SA"/>
              </w:rPr>
            </w:pPr>
          </w:p>
          <w:p w14:paraId="4D51AA74" w14:textId="77777777" w:rsidR="00615A92" w:rsidRDefault="00615A92" w:rsidP="00E03351">
            <w:pPr>
              <w:suppressAutoHyphens w:val="0"/>
              <w:jc w:val="both"/>
              <w:rPr>
                <w:rFonts w:ascii="Arial" w:eastAsia="Arial" w:hAnsi="Arial" w:cs="Arial"/>
                <w:color w:val="000000"/>
                <w:kern w:val="0"/>
                <w:lang w:eastAsia="ar-SA"/>
              </w:rPr>
            </w:pPr>
          </w:p>
          <w:p w14:paraId="46E99F5B" w14:textId="77777777" w:rsidR="00615A92" w:rsidRDefault="00615A92" w:rsidP="00E03351">
            <w:pPr>
              <w:suppressAutoHyphens w:val="0"/>
              <w:jc w:val="both"/>
              <w:rPr>
                <w:rFonts w:ascii="Arial" w:eastAsia="Arial" w:hAnsi="Arial" w:cs="Arial"/>
                <w:color w:val="000000"/>
                <w:kern w:val="0"/>
                <w:lang w:eastAsia="ar-SA"/>
              </w:rPr>
            </w:pPr>
          </w:p>
          <w:p w14:paraId="4BDE768D" w14:textId="6E5D8D18" w:rsidR="00615A92" w:rsidRPr="009303AF" w:rsidRDefault="00615A92" w:rsidP="00615A92">
            <w:pPr>
              <w:pStyle w:val="NormalWeb"/>
              <w:suppressAutoHyphens w:val="0"/>
              <w:spacing w:before="100" w:beforeAutospacing="1" w:after="100" w:afterAutospacing="1"/>
              <w:jc w:val="both"/>
              <w:textAlignment w:val="auto"/>
              <w:rPr>
                <w:rFonts w:ascii="Arial" w:hAnsi="Arial" w:cs="Arial"/>
              </w:rPr>
            </w:pPr>
            <w:r>
              <w:rPr>
                <w:rFonts w:ascii="Arial" w:hAnsi="Arial" w:cs="Arial"/>
              </w:rPr>
              <w:t>5.D</w:t>
            </w:r>
            <w:r w:rsidRPr="009303AF">
              <w:rPr>
                <w:rFonts w:ascii="Arial" w:hAnsi="Arial" w:cs="Arial"/>
              </w:rPr>
              <w:t xml:space="preserve">esarrolló las demás actividades relacionadas con el cumplimiento del contrato, prestando apoyo integral a los procesos administrativos y operativos de la Secretaría del Deporte y la Recreación. Brindó acompañamiento logístico en la organización y </w:t>
            </w:r>
            <w:r w:rsidRPr="009303AF">
              <w:rPr>
                <w:rFonts w:ascii="Arial" w:hAnsi="Arial" w:cs="Arial"/>
              </w:rPr>
              <w:lastRenderedPageBreak/>
              <w:t>desarrollo de reuniones institucionales, asegurando la adecuada disposición de los espacios, la preparación de los materiales necesarios y el correcto funcionamiento de las condiciones operativas para el desarrollo de las sesiones de trabajo.</w:t>
            </w:r>
          </w:p>
          <w:p w14:paraId="3076DDA2" w14:textId="00ABB41E" w:rsidR="00615A92" w:rsidRPr="009303AF" w:rsidRDefault="00615A92" w:rsidP="00615A92">
            <w:pPr>
              <w:pStyle w:val="NormalWeb"/>
              <w:suppressAutoHyphens w:val="0"/>
              <w:spacing w:before="100" w:beforeAutospacing="1" w:after="100" w:afterAutospacing="1"/>
              <w:jc w:val="both"/>
              <w:textAlignment w:val="auto"/>
              <w:rPr>
                <w:rFonts w:ascii="Arial" w:hAnsi="Arial" w:cs="Arial"/>
              </w:rPr>
            </w:pPr>
            <w:r w:rsidRPr="009303AF">
              <w:rPr>
                <w:rFonts w:ascii="Arial" w:hAnsi="Arial" w:cs="Arial"/>
              </w:rPr>
              <w:t>Asimismo, colabor</w:t>
            </w:r>
            <w:r>
              <w:rPr>
                <w:rFonts w:ascii="Arial" w:hAnsi="Arial" w:cs="Arial"/>
              </w:rPr>
              <w:t>e</w:t>
            </w:r>
            <w:r w:rsidRPr="009303AF">
              <w:rPr>
                <w:rFonts w:ascii="Arial" w:hAnsi="Arial" w:cs="Arial"/>
              </w:rPr>
              <w:t xml:space="preserve"> en la organización y mantenimiento del comedor destinado a los trabajadores nombrados, oficiales y contratistas, garantizando el orden, la limpieza y la adecuada distribución de los elementos requeridos para su uso. Estas tareas incluyeron la supervisión del estado general del área, la reposición oportuna de utensilios y la articulación con el personal encargado para asegurar un ambiente funcional y adecuado para la prestación del servicio.</w:t>
            </w:r>
          </w:p>
          <w:p w14:paraId="5B216498" w14:textId="77777777" w:rsidR="00615A92" w:rsidRDefault="00615A92" w:rsidP="00615A92">
            <w:pPr>
              <w:pStyle w:val="NormalWeb"/>
              <w:suppressAutoHyphens w:val="0"/>
              <w:spacing w:before="100" w:beforeAutospacing="1" w:after="100" w:afterAutospacing="1"/>
              <w:jc w:val="both"/>
              <w:textAlignment w:val="auto"/>
              <w:rPr>
                <w:rFonts w:ascii="Arial" w:hAnsi="Arial" w:cs="Arial"/>
              </w:rPr>
            </w:pPr>
            <w:r w:rsidRPr="009303AF">
              <w:rPr>
                <w:rFonts w:ascii="Arial" w:hAnsi="Arial" w:cs="Arial"/>
              </w:rPr>
              <w:t>Con la ejecución de estas actividades complementarias, fortaleció la gestión interna de la dependencia, facilitó la coordinación entre equipos de trabajo y contribuyó a mejorar las condiciones operativas que respaldan las labores institucionales. De esta manera, evidenció un desempeño responsable y eficaz en el cumplimiento de las obligaciones contractuales asignadas.</w:t>
            </w:r>
          </w:p>
          <w:p w14:paraId="2B1D05C5" w14:textId="609EE6D4" w:rsidR="00615A92" w:rsidRPr="00991300" w:rsidRDefault="00615A92" w:rsidP="00615A92">
            <w:pPr>
              <w:pStyle w:val="NormalWeb"/>
              <w:suppressAutoHyphens w:val="0"/>
              <w:spacing w:before="100" w:beforeAutospacing="1" w:after="100" w:afterAutospacing="1"/>
              <w:jc w:val="both"/>
              <w:textAlignment w:val="auto"/>
              <w:rPr>
                <w:rFonts w:ascii="Arial" w:hAnsi="Arial" w:cs="Arial"/>
              </w:rPr>
            </w:pPr>
            <w:r>
              <w:rPr>
                <w:rFonts w:ascii="Arial" w:hAnsi="Arial" w:cs="Arial"/>
              </w:rPr>
              <w:t>A</w:t>
            </w:r>
            <w:r w:rsidRPr="00991300">
              <w:rPr>
                <w:rFonts w:ascii="Arial" w:hAnsi="Arial" w:cs="Arial"/>
              </w:rPr>
              <w:t>credit</w:t>
            </w:r>
            <w:r>
              <w:rPr>
                <w:rFonts w:ascii="Arial" w:hAnsi="Arial" w:cs="Arial"/>
              </w:rPr>
              <w:t>e</w:t>
            </w:r>
            <w:r w:rsidRPr="00991300">
              <w:rPr>
                <w:rFonts w:ascii="Arial" w:hAnsi="Arial" w:cs="Arial"/>
              </w:rPr>
              <w:t>, de manera fehaciente, el cumplimiento íntegro de todas las demás obligaciones establecidas en el contrato, incluyendo aquellas relacionadas con los aspectos técnicos, administrativos y operativos que le correspondan. Asimismo, deberá demostrar la entrega oportuna, completa y conforme a las especificaciones acordadas de los productos correspondientes, proporcionando la documentación, reportes o evidencias necesarias que permitan verificar la correcta ejecución de sus compromisos.</w:t>
            </w:r>
          </w:p>
          <w:p w14:paraId="170FA804" w14:textId="0B93484B" w:rsidR="00615A92" w:rsidRPr="00E03351" w:rsidRDefault="00615A92" w:rsidP="00E03351">
            <w:pPr>
              <w:suppressAutoHyphens w:val="0"/>
              <w:jc w:val="both"/>
              <w:rPr>
                <w:rFonts w:ascii="Arial" w:eastAsia="Arial" w:hAnsi="Arial" w:cs="Arial"/>
                <w:color w:val="000000"/>
                <w:kern w:val="0"/>
                <w:lang w:eastAsia="ar-SA"/>
              </w:rPr>
            </w:pPr>
          </w:p>
        </w:tc>
      </w:tr>
      <w:tr w:rsidR="004D1423" w:rsidRPr="005D5BD8" w14:paraId="2541DFA6" w14:textId="77777777" w:rsidTr="009D47C7">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957" w:type="dxa"/>
            <w:tcBorders>
              <w:top w:val="double" w:sz="6" w:space="0" w:color="808080"/>
              <w:left w:val="double" w:sz="6" w:space="0" w:color="808080"/>
              <w:bottom w:val="double" w:sz="6" w:space="0" w:color="808080"/>
              <w:right w:val="double" w:sz="6" w:space="0" w:color="808080"/>
            </w:tcBorders>
            <w:vAlign w:val="center"/>
          </w:tcPr>
          <w:p w14:paraId="0D36FFAF" w14:textId="77777777" w:rsidR="00AB074A" w:rsidRDefault="00B857D0" w:rsidP="008C70AE">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p>
          <w:p w14:paraId="06A9F96C" w14:textId="555AEC0A" w:rsidR="00230B21" w:rsidRDefault="00615A92" w:rsidP="00615A92">
            <w:pPr>
              <w:jc w:val="both"/>
              <w:rPr>
                <w:rFonts w:ascii="Arial" w:hAnsi="Arial" w:cs="Arial"/>
              </w:rPr>
            </w:pPr>
            <w:hyperlink r:id="rId7" w:history="1">
              <w:r w:rsidRPr="00D13FA5">
                <w:rPr>
                  <w:rStyle w:val="Hipervnculo"/>
                  <w:rFonts w:ascii="Arial" w:hAnsi="Arial" w:cs="Arial"/>
                </w:rPr>
                <w:t>https://drive.google.com/drive/folders/1PsSOEMtZAEgvaO-7kNxZ1F_2-nsQxy4r?usp</w:t>
              </w:r>
              <w:r w:rsidRPr="00D13FA5">
                <w:rPr>
                  <w:rStyle w:val="Hipervnculo"/>
                  <w:rFonts w:ascii="Arial" w:hAnsi="Arial" w:cs="Arial"/>
                </w:rPr>
                <w:t>=</w:t>
              </w:r>
              <w:r w:rsidRPr="00D13FA5">
                <w:rPr>
                  <w:rStyle w:val="Hipervnculo"/>
                  <w:rFonts w:ascii="Arial" w:hAnsi="Arial" w:cs="Arial"/>
                </w:rPr>
                <w:t>drive_link</w:t>
              </w:r>
            </w:hyperlink>
          </w:p>
          <w:p w14:paraId="094B3521" w14:textId="5A30368F" w:rsidR="00615A92" w:rsidRPr="00615A92" w:rsidRDefault="00615A92" w:rsidP="00615A92">
            <w:pPr>
              <w:jc w:val="both"/>
              <w:rPr>
                <w:rFonts w:ascii="Arial" w:hAnsi="Arial" w:cs="Arial"/>
              </w:rPr>
            </w:pPr>
          </w:p>
        </w:tc>
      </w:tr>
      <w:tr w:rsidR="00B857D0" w:rsidRPr="005D5BD8" w14:paraId="1AF6CF3D" w14:textId="77777777" w:rsidTr="00230B21">
        <w:trPr>
          <w:trHeight w:val="63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957" w:type="dxa"/>
            <w:tcBorders>
              <w:top w:val="double" w:sz="6" w:space="0" w:color="808080"/>
              <w:left w:val="double" w:sz="6" w:space="0" w:color="808080"/>
              <w:bottom w:val="double" w:sz="6" w:space="0" w:color="808080"/>
              <w:right w:val="double" w:sz="6" w:space="0" w:color="808080"/>
            </w:tcBorders>
            <w:vAlign w:val="center"/>
          </w:tcPr>
          <w:p w14:paraId="3CB8DCAE" w14:textId="038E2605" w:rsidR="00B857D0" w:rsidRPr="005D5BD8" w:rsidRDefault="00230B21">
            <w:pPr>
              <w:pStyle w:val="Standard"/>
              <w:rPr>
                <w:rFonts w:ascii="Arial" w:hAnsi="Arial" w:cs="Arial"/>
                <w:lang w:val="es-CO"/>
              </w:rPr>
            </w:pPr>
            <w:r>
              <w:rPr>
                <w:rFonts w:ascii="Arial" w:hAnsi="Arial" w:cs="Arial"/>
                <w:lang w:val="es-CO"/>
              </w:rPr>
              <w:t>N/A</w:t>
            </w:r>
          </w:p>
        </w:tc>
      </w:tr>
      <w:tr w:rsidR="0029215F" w:rsidRPr="005D5BD8" w14:paraId="4FED582E" w14:textId="77777777" w:rsidTr="009D47C7">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lastRenderedPageBreak/>
              <w:t>FIRMA DEL PRESTADOR DEL SERVICIO</w:t>
            </w:r>
            <w:r w:rsidR="00B857D0">
              <w:rPr>
                <w:rFonts w:ascii="Arial" w:hAnsi="Arial" w:cs="Arial"/>
                <w:lang w:val="es-MX"/>
              </w:rPr>
              <w:t>:</w:t>
            </w:r>
          </w:p>
        </w:tc>
        <w:tc>
          <w:tcPr>
            <w:tcW w:w="5957" w:type="dxa"/>
            <w:tcBorders>
              <w:top w:val="double" w:sz="6" w:space="0" w:color="808080"/>
              <w:left w:val="double" w:sz="6" w:space="0" w:color="808080"/>
              <w:bottom w:val="double" w:sz="6" w:space="0" w:color="808080"/>
              <w:right w:val="double" w:sz="6" w:space="0" w:color="808080"/>
            </w:tcBorders>
            <w:vAlign w:val="center"/>
          </w:tcPr>
          <w:p w14:paraId="56D54CBA" w14:textId="6A03150C" w:rsidR="0029215F" w:rsidRPr="005D5BD8" w:rsidRDefault="008D4D2E">
            <w:pPr>
              <w:pStyle w:val="Standard"/>
              <w:rPr>
                <w:rFonts w:ascii="Arial" w:hAnsi="Arial" w:cs="Arial"/>
                <w:lang w:val="es-CO"/>
              </w:rPr>
            </w:pPr>
            <w:r>
              <w:rPr>
                <w:noProof/>
                <w:bdr w:val="none" w:sz="0" w:space="0" w:color="auto" w:frame="1"/>
                <w:lang w:val="es-419" w:eastAsia="es-419"/>
              </w:rPr>
              <w:drawing>
                <wp:inline distT="0" distB="0" distL="0" distR="0" wp14:anchorId="566E40AE" wp14:editId="134B57D6">
                  <wp:extent cx="1325880" cy="419100"/>
                  <wp:effectExtent l="0" t="0" r="7620" b="0"/>
                  <wp:docPr id="15713860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5880" cy="419100"/>
                          </a:xfrm>
                          <a:prstGeom prst="rect">
                            <a:avLst/>
                          </a:prstGeom>
                          <a:noFill/>
                          <a:ln>
                            <a:noFill/>
                          </a:ln>
                        </pic:spPr>
                      </pic:pic>
                    </a:graphicData>
                  </a:graphic>
                </wp:inline>
              </w:drawing>
            </w:r>
          </w:p>
        </w:tc>
      </w:tr>
      <w:tr w:rsidR="00715223" w:rsidRPr="005D5BD8" w14:paraId="2FA2ACED" w14:textId="77777777" w:rsidTr="009D47C7">
        <w:trPr>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957" w:type="dxa"/>
            <w:tcBorders>
              <w:top w:val="double" w:sz="6" w:space="0" w:color="808080"/>
              <w:left w:val="double" w:sz="6" w:space="0" w:color="808080"/>
              <w:bottom w:val="double" w:sz="6" w:space="0" w:color="808080"/>
              <w:right w:val="double" w:sz="6" w:space="0" w:color="808080"/>
            </w:tcBorders>
            <w:vAlign w:val="center"/>
          </w:tcPr>
          <w:p w14:paraId="08F559DC" w14:textId="77777777" w:rsidR="009D47C7" w:rsidRDefault="009D47C7" w:rsidP="00715223">
            <w:pPr>
              <w:pStyle w:val="Standard"/>
              <w:tabs>
                <w:tab w:val="left" w:pos="5087"/>
              </w:tabs>
              <w:rPr>
                <w:rFonts w:ascii="Arial" w:hAnsi="Arial" w:cs="Arial"/>
                <w:sz w:val="22"/>
                <w:szCs w:val="22"/>
                <w:lang w:val="es-MX"/>
              </w:rPr>
            </w:pPr>
          </w:p>
          <w:p w14:paraId="5A7977D4" w14:textId="626D07F3" w:rsidR="00715223" w:rsidRPr="006930EB" w:rsidRDefault="005020BD" w:rsidP="00715223">
            <w:pPr>
              <w:pStyle w:val="Standard"/>
              <w:tabs>
                <w:tab w:val="left" w:pos="5087"/>
              </w:tabs>
            </w:pPr>
            <w:r>
              <w:rPr>
                <w:rFonts w:ascii="Arial" w:hAnsi="Arial" w:cs="Arial"/>
                <w:sz w:val="22"/>
                <w:szCs w:val="22"/>
                <w:lang w:val="es-MX"/>
              </w:rPr>
              <w:t>1</w:t>
            </w:r>
            <w:r w:rsidR="00615A92">
              <w:rPr>
                <w:rFonts w:ascii="Arial" w:hAnsi="Arial" w:cs="Arial"/>
                <w:sz w:val="22"/>
                <w:szCs w:val="22"/>
                <w:lang w:val="es-MX"/>
              </w:rPr>
              <w:t>9</w:t>
            </w:r>
            <w:r w:rsidR="00715223" w:rsidRPr="006930EB">
              <w:rPr>
                <w:rFonts w:ascii="Arial" w:hAnsi="Arial" w:cs="Arial"/>
                <w:sz w:val="22"/>
                <w:szCs w:val="22"/>
                <w:lang w:val="es-MX"/>
              </w:rPr>
              <w:t>/</w:t>
            </w:r>
            <w:r>
              <w:rPr>
                <w:rFonts w:ascii="Arial" w:hAnsi="Arial" w:cs="Arial"/>
                <w:sz w:val="22"/>
                <w:szCs w:val="22"/>
                <w:lang w:val="es-MX"/>
              </w:rPr>
              <w:t>dic</w:t>
            </w:r>
            <w:r w:rsidR="00715223" w:rsidRPr="006930EB">
              <w:rPr>
                <w:rFonts w:ascii="Arial" w:hAnsi="Arial" w:cs="Arial"/>
                <w:sz w:val="22"/>
                <w:szCs w:val="22"/>
                <w:lang w:val="es-MX"/>
              </w:rPr>
              <w:t>/</w:t>
            </w:r>
            <w:r w:rsidR="006930EB" w:rsidRPr="006930EB">
              <w:rPr>
                <w:rFonts w:ascii="Arial" w:hAnsi="Arial" w:cs="Arial"/>
                <w:sz w:val="22"/>
                <w:szCs w:val="22"/>
                <w:lang w:val="es-MX"/>
              </w:rPr>
              <w:t>2025</w:t>
            </w:r>
          </w:p>
          <w:p w14:paraId="795E3EF8" w14:textId="77777777" w:rsidR="00715223" w:rsidRPr="006930EB"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BCCE" w14:textId="77777777" w:rsidR="00672EC1" w:rsidRDefault="00672EC1">
      <w:r>
        <w:separator/>
      </w:r>
    </w:p>
  </w:endnote>
  <w:endnote w:type="continuationSeparator" w:id="0">
    <w:p w14:paraId="0B4CA5A6" w14:textId="77777777" w:rsidR="00672EC1" w:rsidRDefault="0067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508EF133"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F0692">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F0692">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EFA5" w14:textId="77777777" w:rsidR="00672EC1" w:rsidRDefault="00672EC1">
      <w:r>
        <w:separator/>
      </w:r>
    </w:p>
  </w:footnote>
  <w:footnote w:type="continuationSeparator" w:id="0">
    <w:p w14:paraId="7BCA8469" w14:textId="77777777" w:rsidR="00672EC1" w:rsidRDefault="0067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B79ECB0C"/>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32269B"/>
    <w:multiLevelType w:val="hybridMultilevel"/>
    <w:tmpl w:val="65F24E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81612F"/>
    <w:multiLevelType w:val="hybridMultilevel"/>
    <w:tmpl w:val="BF105866"/>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062011"/>
    <w:multiLevelType w:val="hybridMultilevel"/>
    <w:tmpl w:val="EA2E65B4"/>
    <w:lvl w:ilvl="0" w:tplc="580A000B">
      <w:start w:val="1"/>
      <w:numFmt w:val="bullet"/>
      <w:lvlText w:val=""/>
      <w:lvlJc w:val="left"/>
      <w:pPr>
        <w:ind w:left="794" w:hanging="360"/>
      </w:pPr>
      <w:rPr>
        <w:rFonts w:ascii="Wingdings" w:hAnsi="Wingdings" w:hint="default"/>
      </w:rPr>
    </w:lvl>
    <w:lvl w:ilvl="1" w:tplc="580A0003" w:tentative="1">
      <w:start w:val="1"/>
      <w:numFmt w:val="bullet"/>
      <w:lvlText w:val="o"/>
      <w:lvlJc w:val="left"/>
      <w:pPr>
        <w:ind w:left="1514" w:hanging="360"/>
      </w:pPr>
      <w:rPr>
        <w:rFonts w:ascii="Courier New" w:hAnsi="Courier New" w:cs="Courier New" w:hint="default"/>
      </w:rPr>
    </w:lvl>
    <w:lvl w:ilvl="2" w:tplc="580A0005" w:tentative="1">
      <w:start w:val="1"/>
      <w:numFmt w:val="bullet"/>
      <w:lvlText w:val=""/>
      <w:lvlJc w:val="left"/>
      <w:pPr>
        <w:ind w:left="2234" w:hanging="360"/>
      </w:pPr>
      <w:rPr>
        <w:rFonts w:ascii="Wingdings" w:hAnsi="Wingdings" w:hint="default"/>
      </w:rPr>
    </w:lvl>
    <w:lvl w:ilvl="3" w:tplc="580A0001" w:tentative="1">
      <w:start w:val="1"/>
      <w:numFmt w:val="bullet"/>
      <w:lvlText w:val=""/>
      <w:lvlJc w:val="left"/>
      <w:pPr>
        <w:ind w:left="2954" w:hanging="360"/>
      </w:pPr>
      <w:rPr>
        <w:rFonts w:ascii="Symbol" w:hAnsi="Symbol" w:hint="default"/>
      </w:rPr>
    </w:lvl>
    <w:lvl w:ilvl="4" w:tplc="580A0003" w:tentative="1">
      <w:start w:val="1"/>
      <w:numFmt w:val="bullet"/>
      <w:lvlText w:val="o"/>
      <w:lvlJc w:val="left"/>
      <w:pPr>
        <w:ind w:left="3674" w:hanging="360"/>
      </w:pPr>
      <w:rPr>
        <w:rFonts w:ascii="Courier New" w:hAnsi="Courier New" w:cs="Courier New" w:hint="default"/>
      </w:rPr>
    </w:lvl>
    <w:lvl w:ilvl="5" w:tplc="580A0005" w:tentative="1">
      <w:start w:val="1"/>
      <w:numFmt w:val="bullet"/>
      <w:lvlText w:val=""/>
      <w:lvlJc w:val="left"/>
      <w:pPr>
        <w:ind w:left="4394" w:hanging="360"/>
      </w:pPr>
      <w:rPr>
        <w:rFonts w:ascii="Wingdings" w:hAnsi="Wingdings" w:hint="default"/>
      </w:rPr>
    </w:lvl>
    <w:lvl w:ilvl="6" w:tplc="580A0001" w:tentative="1">
      <w:start w:val="1"/>
      <w:numFmt w:val="bullet"/>
      <w:lvlText w:val=""/>
      <w:lvlJc w:val="left"/>
      <w:pPr>
        <w:ind w:left="5114" w:hanging="360"/>
      </w:pPr>
      <w:rPr>
        <w:rFonts w:ascii="Symbol" w:hAnsi="Symbol" w:hint="default"/>
      </w:rPr>
    </w:lvl>
    <w:lvl w:ilvl="7" w:tplc="580A0003" w:tentative="1">
      <w:start w:val="1"/>
      <w:numFmt w:val="bullet"/>
      <w:lvlText w:val="o"/>
      <w:lvlJc w:val="left"/>
      <w:pPr>
        <w:ind w:left="5834" w:hanging="360"/>
      </w:pPr>
      <w:rPr>
        <w:rFonts w:ascii="Courier New" w:hAnsi="Courier New" w:cs="Courier New" w:hint="default"/>
      </w:rPr>
    </w:lvl>
    <w:lvl w:ilvl="8" w:tplc="580A0005" w:tentative="1">
      <w:start w:val="1"/>
      <w:numFmt w:val="bullet"/>
      <w:lvlText w:val=""/>
      <w:lvlJc w:val="left"/>
      <w:pPr>
        <w:ind w:left="6554" w:hanging="360"/>
      </w:pPr>
      <w:rPr>
        <w:rFonts w:ascii="Wingdings" w:hAnsi="Wingdings" w:hint="default"/>
      </w:rPr>
    </w:lvl>
  </w:abstractNum>
  <w:abstractNum w:abstractNumId="4" w15:restartNumberingAfterBreak="0">
    <w:nsid w:val="37D769FF"/>
    <w:multiLevelType w:val="hybridMultilevel"/>
    <w:tmpl w:val="3962EFCE"/>
    <w:lvl w:ilvl="0" w:tplc="580A000F">
      <w:start w:val="1"/>
      <w:numFmt w:val="decimal"/>
      <w:lvlText w:val="%1."/>
      <w:lvlJc w:val="left"/>
      <w:pPr>
        <w:ind w:left="720" w:hanging="360"/>
      </w:pPr>
      <w:rPr>
        <w:rFont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643"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4CAA4FAB"/>
    <w:multiLevelType w:val="hybridMultilevel"/>
    <w:tmpl w:val="169809DC"/>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8" w15:restartNumberingAfterBreak="0">
    <w:nsid w:val="5C531DD4"/>
    <w:multiLevelType w:val="hybridMultilevel"/>
    <w:tmpl w:val="EC507F8E"/>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9" w15:restartNumberingAfterBreak="0">
    <w:nsid w:val="602B0F7B"/>
    <w:multiLevelType w:val="hybridMultilevel"/>
    <w:tmpl w:val="21DC802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9"/>
  </w:num>
  <w:num w:numId="6">
    <w:abstractNumId w:val="4"/>
  </w:num>
  <w:num w:numId="7">
    <w:abstractNumId w:val="3"/>
  </w:num>
  <w:num w:numId="8">
    <w:abstractNumId w:val="1"/>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2E70"/>
    <w:rsid w:val="000250D0"/>
    <w:rsid w:val="00045370"/>
    <w:rsid w:val="000468C5"/>
    <w:rsid w:val="000613A3"/>
    <w:rsid w:val="000B6E97"/>
    <w:rsid w:val="0011493A"/>
    <w:rsid w:val="0019133E"/>
    <w:rsid w:val="001E721B"/>
    <w:rsid w:val="00214F1A"/>
    <w:rsid w:val="00215A15"/>
    <w:rsid w:val="00223F0E"/>
    <w:rsid w:val="00230B21"/>
    <w:rsid w:val="00240528"/>
    <w:rsid w:val="00243570"/>
    <w:rsid w:val="002601CF"/>
    <w:rsid w:val="0029215F"/>
    <w:rsid w:val="00295CCB"/>
    <w:rsid w:val="002C4F58"/>
    <w:rsid w:val="002F4A5F"/>
    <w:rsid w:val="003570DE"/>
    <w:rsid w:val="00362E6D"/>
    <w:rsid w:val="00367907"/>
    <w:rsid w:val="003D6B08"/>
    <w:rsid w:val="00402A75"/>
    <w:rsid w:val="004104D7"/>
    <w:rsid w:val="004256B8"/>
    <w:rsid w:val="00443F18"/>
    <w:rsid w:val="00457F55"/>
    <w:rsid w:val="00460BDC"/>
    <w:rsid w:val="00473ADB"/>
    <w:rsid w:val="00481E20"/>
    <w:rsid w:val="004B3B34"/>
    <w:rsid w:val="004C6ECB"/>
    <w:rsid w:val="004D1423"/>
    <w:rsid w:val="004E171A"/>
    <w:rsid w:val="004F1631"/>
    <w:rsid w:val="005020BD"/>
    <w:rsid w:val="00507C71"/>
    <w:rsid w:val="00517741"/>
    <w:rsid w:val="00536D83"/>
    <w:rsid w:val="005647E4"/>
    <w:rsid w:val="005A3E21"/>
    <w:rsid w:val="005A4177"/>
    <w:rsid w:val="005D5BD8"/>
    <w:rsid w:val="005F0692"/>
    <w:rsid w:val="00615A92"/>
    <w:rsid w:val="00672EC1"/>
    <w:rsid w:val="006930EB"/>
    <w:rsid w:val="006C227F"/>
    <w:rsid w:val="006C5CCE"/>
    <w:rsid w:val="006C7482"/>
    <w:rsid w:val="006E0EFA"/>
    <w:rsid w:val="006E70EB"/>
    <w:rsid w:val="006F3079"/>
    <w:rsid w:val="00705B65"/>
    <w:rsid w:val="00715223"/>
    <w:rsid w:val="00782FC1"/>
    <w:rsid w:val="00787014"/>
    <w:rsid w:val="007929CF"/>
    <w:rsid w:val="007C75BE"/>
    <w:rsid w:val="00800428"/>
    <w:rsid w:val="00807A8E"/>
    <w:rsid w:val="0084215A"/>
    <w:rsid w:val="00854A34"/>
    <w:rsid w:val="008A59D0"/>
    <w:rsid w:val="008A5A26"/>
    <w:rsid w:val="008A6590"/>
    <w:rsid w:val="008C6DE7"/>
    <w:rsid w:val="008C70AE"/>
    <w:rsid w:val="008D1F31"/>
    <w:rsid w:val="008D4D2E"/>
    <w:rsid w:val="008E3AE1"/>
    <w:rsid w:val="008F29F0"/>
    <w:rsid w:val="008F72F0"/>
    <w:rsid w:val="0096672E"/>
    <w:rsid w:val="0097219E"/>
    <w:rsid w:val="00986A59"/>
    <w:rsid w:val="00995A4D"/>
    <w:rsid w:val="009A27B2"/>
    <w:rsid w:val="009B4351"/>
    <w:rsid w:val="009C1080"/>
    <w:rsid w:val="009C1172"/>
    <w:rsid w:val="009C7CA6"/>
    <w:rsid w:val="009D47C7"/>
    <w:rsid w:val="00A269EB"/>
    <w:rsid w:val="00A70559"/>
    <w:rsid w:val="00AB074A"/>
    <w:rsid w:val="00AB59B1"/>
    <w:rsid w:val="00B15CE7"/>
    <w:rsid w:val="00B21D94"/>
    <w:rsid w:val="00B247FD"/>
    <w:rsid w:val="00B5433D"/>
    <w:rsid w:val="00B55E67"/>
    <w:rsid w:val="00B857D0"/>
    <w:rsid w:val="00B92CC6"/>
    <w:rsid w:val="00B941A4"/>
    <w:rsid w:val="00BB30DC"/>
    <w:rsid w:val="00BB5FB6"/>
    <w:rsid w:val="00BD6923"/>
    <w:rsid w:val="00BF4D12"/>
    <w:rsid w:val="00C23C14"/>
    <w:rsid w:val="00C33658"/>
    <w:rsid w:val="00C80A15"/>
    <w:rsid w:val="00C90747"/>
    <w:rsid w:val="00CA238B"/>
    <w:rsid w:val="00CA75BD"/>
    <w:rsid w:val="00CA7A68"/>
    <w:rsid w:val="00CC1C0E"/>
    <w:rsid w:val="00CD58B2"/>
    <w:rsid w:val="00CF5465"/>
    <w:rsid w:val="00D16820"/>
    <w:rsid w:val="00D34D28"/>
    <w:rsid w:val="00D34F51"/>
    <w:rsid w:val="00D61344"/>
    <w:rsid w:val="00D613E3"/>
    <w:rsid w:val="00D66B97"/>
    <w:rsid w:val="00D679CD"/>
    <w:rsid w:val="00D73897"/>
    <w:rsid w:val="00DA313F"/>
    <w:rsid w:val="00DC30A0"/>
    <w:rsid w:val="00E03351"/>
    <w:rsid w:val="00E15330"/>
    <w:rsid w:val="00E8526E"/>
    <w:rsid w:val="00E925DA"/>
    <w:rsid w:val="00EA1FE8"/>
    <w:rsid w:val="00F00FD4"/>
    <w:rsid w:val="00F17BA4"/>
    <w:rsid w:val="00F311CE"/>
    <w:rsid w:val="00F36662"/>
    <w:rsid w:val="00F52549"/>
    <w:rsid w:val="00F73FFE"/>
    <w:rsid w:val="00F77E28"/>
    <w:rsid w:val="00F82A2F"/>
    <w:rsid w:val="00F848F8"/>
    <w:rsid w:val="00F93763"/>
    <w:rsid w:val="00F941DC"/>
    <w:rsid w:val="00FA648F"/>
    <w:rsid w:val="00FA7493"/>
    <w:rsid w:val="00FB3FDC"/>
    <w:rsid w:val="00FB441C"/>
    <w:rsid w:val="00FC095C"/>
    <w:rsid w:val="00FE1C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B074A"/>
    <w:rPr>
      <w:color w:val="0563C1" w:themeColor="hyperlink"/>
      <w:u w:val="single"/>
    </w:rPr>
  </w:style>
  <w:style w:type="character" w:customStyle="1" w:styleId="Mencinsinresolver1">
    <w:name w:val="Mención sin resolver1"/>
    <w:basedOn w:val="Fuentedeprrafopredeter"/>
    <w:uiPriority w:val="99"/>
    <w:semiHidden/>
    <w:unhideWhenUsed/>
    <w:rsid w:val="00AB074A"/>
    <w:rPr>
      <w:color w:val="605E5C"/>
      <w:shd w:val="clear" w:color="auto" w:fill="E1DFDD"/>
    </w:rPr>
  </w:style>
  <w:style w:type="character" w:styleId="Hipervnculovisitado">
    <w:name w:val="FollowedHyperlink"/>
    <w:basedOn w:val="Fuentedeprrafopredeter"/>
    <w:uiPriority w:val="99"/>
    <w:semiHidden/>
    <w:unhideWhenUsed/>
    <w:rsid w:val="00AB074A"/>
    <w:rPr>
      <w:color w:val="954F72" w:themeColor="followedHyperlink"/>
      <w:u w:val="single"/>
    </w:rPr>
  </w:style>
  <w:style w:type="character" w:customStyle="1" w:styleId="Mencinsinresolver2">
    <w:name w:val="Mención sin resolver2"/>
    <w:basedOn w:val="Fuentedeprrafopredeter"/>
    <w:uiPriority w:val="99"/>
    <w:semiHidden/>
    <w:unhideWhenUsed/>
    <w:rsid w:val="00FB3FDC"/>
    <w:rPr>
      <w:color w:val="605E5C"/>
      <w:shd w:val="clear" w:color="auto" w:fill="E1DFDD"/>
    </w:rPr>
  </w:style>
  <w:style w:type="character" w:styleId="Mencinsinresolver">
    <w:name w:val="Unresolved Mention"/>
    <w:basedOn w:val="Fuentedeprrafopredeter"/>
    <w:uiPriority w:val="99"/>
    <w:semiHidden/>
    <w:unhideWhenUsed/>
    <w:rsid w:val="00615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PsSOEMtZAEgvaO-7kNxZ1F_2-nsQxy4r?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957</Words>
  <Characters>5266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LNEOVO</cp:lastModifiedBy>
  <cp:revision>24</cp:revision>
  <cp:lastPrinted>2025-12-05T19:05:00Z</cp:lastPrinted>
  <dcterms:created xsi:type="dcterms:W3CDTF">2025-06-06T16:03:00Z</dcterms:created>
  <dcterms:modified xsi:type="dcterms:W3CDTF">2025-12-05T19:06:00Z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